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45" w:rsidRPr="002E7945" w:rsidRDefault="002E7945" w:rsidP="002E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«Культура малой Родины»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2E7945">
        <w:rPr>
          <w:rFonts w:ascii="Times New Roman" w:hAnsi="Times New Roman" w:cs="Times New Roman"/>
          <w:sz w:val="28"/>
          <w:szCs w:val="28"/>
        </w:rPr>
        <w:t xml:space="preserve"> Казакова Ольга Михайловна, Заместитель Председателя Комитета Государственной Думы Федерального Собрания Российской Федерации по культуре</w:t>
      </w:r>
    </w:p>
    <w:p w:rsidR="002F332A" w:rsidRPr="002E7945" w:rsidRDefault="002F332A" w:rsidP="002F332A">
      <w:pPr>
        <w:jc w:val="both"/>
        <w:rPr>
          <w:rFonts w:ascii="Times New Roman" w:hAnsi="Times New Roman" w:cs="Times New Roman"/>
          <w:sz w:val="28"/>
          <w:szCs w:val="28"/>
        </w:rPr>
      </w:pPr>
      <w:r w:rsidRPr="002F332A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2A">
        <w:rPr>
          <w:rFonts w:ascii="Times New Roman" w:hAnsi="Times New Roman" w:cs="Times New Roman"/>
          <w:sz w:val="28"/>
          <w:szCs w:val="28"/>
        </w:rPr>
        <w:t>Безруков Сергей Витальевич, член Высшего совета Партии, Народный артист Российской Федерации, Художественный руководитель Московского Губернского драматического театра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Приоритетными задачами Партии является поддержка талантливых людей, сотрудников, работающих в сфере культуры и развитие сельских клубов и Домов культуры, а также содействие в повышении качества досуга и доступности культурных благ для всех категорий граждан.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Проект, направлен на обеспечение равного доступа граждан России к культурным ценностям, создание условий для обеспечения стабильной государственной поддержки культуры регионов РФ, предоставление возможности и условий для развития творческих способностей детей и талантливой молодежи через систему дополнительного художественного образования, поддержки и создания театров для детей и юношества, а также развития и обновления материально-технической базы сельских клубов и Домов культуры в малых населенных пунктах.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Популяризация культурного наследия страны и самобытных традиций, развитие культуры в регионах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Создание современных условий для организации досуга жителей сельской местности и малых городов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театров для детей и юношества, направленная на развитие культурных ценностей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театральной деятельности муниципальных театров малых городов для увеличения количества новых постановок и повышения их качества</w:t>
      </w: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D77" w:rsidRPr="002E7945" w:rsidRDefault="00A44D77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Сохранение культурного наследия и местных традиций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Создание условий для развития культуры в регионах, качественного обновления репертуара театров малых городов, театров для детей, расширение их жанрового разнообразия, укрепление их материально-технической базы, обновления технического и технологического оборудования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Укрепление кадрового потенциала в сфере культуры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Содействие в увеличении числа клубных формирований и кружков, направленных на развитие творческого потенциала детей и молодежи. Ремонт и модернизация местных Домов культуры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реализации гастрольных проектов и Всероссийских фестивалей театров для детей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Реализация наказов избирателей в части повышения качества досуга и доступности культурных благ для всех категорий граждан с привлечением экспертов, общественных активистов, представителей творческих коллективов и обеспечением их участия в процессах формирования планов ремонта и модернизации местных Домов культуры, театров</w:t>
      </w:r>
    </w:p>
    <w:p w:rsid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Координация работы по реализации проекта между Партией и органами федеральной, региональной исполнительной власти и органами местного самоуправления</w:t>
      </w:r>
    </w:p>
    <w:p w:rsidR="002E7945" w:rsidRPr="002E7945" w:rsidRDefault="002E7945" w:rsidP="002E7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2E7945">
        <w:rPr>
          <w:rFonts w:ascii="Times New Roman" w:hAnsi="Times New Roman" w:cs="Times New Roman"/>
          <w:sz w:val="28"/>
          <w:szCs w:val="28"/>
        </w:rPr>
        <w:t>2017 – 2019 гг.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Проведение просветительской работы, направленной на информирование о проекте и популяризацию культурных ценностей среди жителей страны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Оказание содействия творческим коллективам театров, Домов культуры и талантливым людям по различным культурным сферам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Организация общественного и депутатского контроля за реализацией проекта и эффективностью расходования средств, выделенных на реализацию проекта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Общественное обсуждение планов ремонта и модернизации объектов, вовлечение коллективов в процесс реализации проекта</w:t>
      </w: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D77" w:rsidRPr="002E7945" w:rsidRDefault="00A44D77" w:rsidP="002E79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реализации проекта</w:t>
      </w:r>
    </w:p>
    <w:p w:rsidR="00CC08FC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Средства федерального бюджета, предусмотренные на реализацию федеральных целевых программ на период 2017-2019 гг. Финансовые средства региональных и местных бюджетов, привлеченные внебюджетные средства.</w:t>
      </w:r>
    </w:p>
    <w:sectPr w:rsidR="00CC08FC" w:rsidRPr="002E7945" w:rsidSect="006A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3FE"/>
    <w:multiLevelType w:val="hybridMultilevel"/>
    <w:tmpl w:val="AA2C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40914"/>
    <w:multiLevelType w:val="hybridMultilevel"/>
    <w:tmpl w:val="1088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05E2"/>
    <w:multiLevelType w:val="hybridMultilevel"/>
    <w:tmpl w:val="A4DC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945"/>
    <w:rsid w:val="00225C30"/>
    <w:rsid w:val="002E7945"/>
    <w:rsid w:val="002F332A"/>
    <w:rsid w:val="003D490C"/>
    <w:rsid w:val="006A6955"/>
    <w:rsid w:val="00842A12"/>
    <w:rsid w:val="00A4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2018-03-27T14:15:00Z</dcterms:created>
  <dcterms:modified xsi:type="dcterms:W3CDTF">2018-03-27T14:15:00Z</dcterms:modified>
</cp:coreProperties>
</file>