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«Единая страна – доступная среда»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Терентьев Михаил Борисович, депутат Государственной Думы Федерального Собрания Российской Федерации</w:t>
      </w:r>
    </w:p>
    <w:p w:rsid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D">
        <w:rPr>
          <w:rFonts w:ascii="Times New Roman" w:hAnsi="Times New Roman" w:cs="Times New Roman"/>
          <w:sz w:val="28"/>
          <w:szCs w:val="28"/>
        </w:rPr>
        <w:t>Костин Андрей Леонидович, член Высшего совета Партии, президент – председатель Правления ПАО «Банк ВТБ».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основание актуальности проекта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</w:t>
      </w:r>
      <w:r>
        <w:rPr>
          <w:rFonts w:ascii="Times New Roman" w:hAnsi="Times New Roman" w:cs="Times New Roman"/>
          <w:sz w:val="28"/>
          <w:szCs w:val="28"/>
        </w:rPr>
        <w:t>гическими барьерами в обществе.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</w:t>
      </w:r>
      <w:r>
        <w:rPr>
          <w:rFonts w:ascii="Times New Roman" w:hAnsi="Times New Roman" w:cs="Times New Roman"/>
          <w:sz w:val="28"/>
          <w:szCs w:val="28"/>
        </w:rPr>
        <w:t>, творческой, спортивной жизни.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Необходимо изменить среду, сделать ее комфортнее для маломобильных граждан России. 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и интеграция в общество людей с инвалидностью.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совершенствованию российского законодательства в соответствии с Положениями Конвенции ООН о правах инвалидов.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</w:t>
      </w:r>
      <w:r w:rsidRPr="00E34A4D">
        <w:rPr>
          <w:rFonts w:ascii="Times New Roman" w:hAnsi="Times New Roman" w:cs="Times New Roman"/>
          <w:sz w:val="28"/>
          <w:szCs w:val="28"/>
        </w:rPr>
        <w:lastRenderedPageBreak/>
        <w:t>социальных, медицинских и реабилитационных услуг людям с инвалидностью и ограничениями по здоровью.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Оказание поддержки общественным организациям инвалидов и спортивным организациям, работающим с инвалидами.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раскрытию потенциала и освещению вклада инвалидов в социально-экономическую жизнь страны.</w:t>
      </w:r>
    </w:p>
    <w:p w:rsid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2017 - 2022 гг.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работы: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Проведение Фестиваля интернет-ресурсов «Мир равных возможностей».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Развитие интернет-порталов «Единая страна» (edinayastrana.ru), «Карта доступности» (kartadostupnosti.ru).</w:t>
      </w:r>
    </w:p>
    <w:p w:rsid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проведения «Уроков доброты».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  <w:bookmarkStart w:id="0" w:name="_GoBack"/>
      <w:bookmarkEnd w:id="0"/>
    </w:p>
    <w:p w:rsidR="00CC08FC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</w:r>
    </w:p>
    <w:sectPr w:rsidR="00CC08FC" w:rsidRPr="00E34A4D" w:rsidSect="0030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002"/>
    <w:multiLevelType w:val="hybridMultilevel"/>
    <w:tmpl w:val="7B0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9C"/>
    <w:multiLevelType w:val="hybridMultilevel"/>
    <w:tmpl w:val="17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A4D"/>
    <w:rsid w:val="00225C30"/>
    <w:rsid w:val="0030362E"/>
    <w:rsid w:val="003D490C"/>
    <w:rsid w:val="005B766D"/>
    <w:rsid w:val="00E3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2018-03-27T14:09:00Z</dcterms:created>
  <dcterms:modified xsi:type="dcterms:W3CDTF">2018-03-27T14:09:00Z</dcterms:modified>
</cp:coreProperties>
</file>